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0" w:after="0"/>
        <w:rPr>
          <w:color w:val="1A5C71"/>
          <w:spacing w:val="12"/>
          <w:sz w:val="44"/>
          <w:szCs w:val="44"/>
          <w:u w:val="thick" w:color="357CA3"/>
        </w:rPr>
      </w:pPr>
      <w:r>
        <w:rPr>
          <w:color w:val="1A5C71"/>
          <w:sz w:val="44"/>
          <w:szCs w:val="44"/>
          <w:u w:val="thick" w:color="357CA3"/>
        </w:rPr>
        <w:t>AIDAN</w:t>
      </w:r>
      <w:r>
        <w:rPr>
          <w:color w:val="1A5C71"/>
          <w:spacing w:val="42"/>
          <w:sz w:val="44"/>
          <w:szCs w:val="44"/>
          <w:u w:val="thick" w:color="357CA3"/>
        </w:rPr>
        <w:t xml:space="preserve"> </w:t>
      </w:r>
      <w:r>
        <w:rPr>
          <w:color w:val="1A5C71"/>
          <w:spacing w:val="12"/>
          <w:sz w:val="44"/>
          <w:szCs w:val="44"/>
          <w:u w:val="thick" w:color="357CA3"/>
        </w:rPr>
        <w:t>LORENZ</w:t>
      </w:r>
    </w:p>
    <w:p>
      <w:pPr>
        <w:pStyle w:val="Title"/>
        <w:spacing w:before="0" w:after="0"/>
        <w:rPr>
          <w:rFonts w:ascii="Arial" w:hAnsi="Arial" w:cs="Arial"/>
          <w:sz w:val="15"/>
          <w:szCs w:val="15"/>
          <w:u w:val="none" w:color="000000"/>
        </w:rPr>
      </w:pPr>
      <w:r>
        <w:rPr>
          <w:rFonts w:cs="Arial" w:ascii="Arial" w:hAnsi="Arial"/>
          <w:sz w:val="15"/>
          <w:szCs w:val="15"/>
          <w:u w:val="none"/>
        </w:rPr>
        <w:t>(215) 837-6589</w:t>
      </w:r>
      <w:r>
        <w:rPr>
          <w:rFonts w:cs="Arial" w:ascii="Arial" w:hAnsi="Arial"/>
          <w:spacing w:val="73"/>
          <w:sz w:val="15"/>
          <w:szCs w:val="15"/>
          <w:u w:val="none"/>
        </w:rPr>
        <w:t xml:space="preserve"> </w:t>
      </w:r>
      <w:r>
        <w:rPr>
          <w:rFonts w:eastAsia="Cambria" w:cs="Cambria Math" w:ascii="Cambria Math" w:hAnsi="Cambria Math"/>
          <w:color w:val="357CA3"/>
          <w:sz w:val="15"/>
          <w:szCs w:val="15"/>
          <w:u w:val="none"/>
        </w:rPr>
        <w:t>⦿</w:t>
      </w:r>
      <w:r>
        <w:rPr>
          <w:rFonts w:eastAsia="Cambria" w:cs="Arial" w:ascii="Arial" w:hAnsi="Arial"/>
          <w:color w:val="357CA3"/>
          <w:spacing w:val="63"/>
          <w:w w:val="150"/>
          <w:sz w:val="15"/>
          <w:szCs w:val="15"/>
          <w:u w:val="none"/>
        </w:rPr>
        <w:t xml:space="preserve"> </w:t>
      </w:r>
      <w:hyperlink r:id="rId2">
        <w:r>
          <w:rPr>
            <w:rStyle w:val="Hyperlink"/>
            <w:rFonts w:cs="Arial" w:ascii="Arial" w:hAnsi="Arial"/>
            <w:sz w:val="15"/>
            <w:szCs w:val="15"/>
          </w:rPr>
          <w:t>aidanlorenz@gmail.com</w:t>
        </w:r>
      </w:hyperlink>
      <w:r>
        <w:rPr>
          <w:rFonts w:cs="Arial" w:ascii="Arial" w:hAnsi="Arial"/>
          <w:spacing w:val="74"/>
          <w:sz w:val="15"/>
          <w:szCs w:val="15"/>
          <w:u w:val="none"/>
        </w:rPr>
        <w:t xml:space="preserve"> </w:t>
      </w:r>
      <w:r>
        <w:rPr>
          <w:rFonts w:eastAsia="Cambria" w:cs="Cambria Math" w:ascii="Cambria Math" w:hAnsi="Cambria Math"/>
          <w:color w:val="357CA3"/>
          <w:sz w:val="15"/>
          <w:szCs w:val="15"/>
          <w:u w:val="none"/>
        </w:rPr>
        <w:t>⦿</w:t>
      </w:r>
      <w:r>
        <w:rPr>
          <w:rFonts w:eastAsia="Cambria" w:cs="Arial" w:ascii="Arial" w:hAnsi="Arial"/>
          <w:color w:val="357CA3"/>
          <w:spacing w:val="63"/>
          <w:w w:val="150"/>
          <w:sz w:val="15"/>
          <w:szCs w:val="15"/>
          <w:u w:val="none"/>
        </w:rPr>
        <w:t xml:space="preserve"> </w:t>
      </w:r>
      <w:hyperlink r:id="rId3">
        <w:r>
          <w:rPr>
            <w:rStyle w:val="Hyperlink"/>
            <w:rFonts w:cs="Arial" w:ascii="Arial" w:hAnsi="Arial"/>
            <w:sz w:val="15"/>
            <w:szCs w:val="15"/>
            <w:u w:val="thick"/>
          </w:rPr>
          <w:t>linkedin.com/in/aidan-lorenz</w:t>
        </w:r>
      </w:hyperlink>
      <w:r>
        <w:rPr>
          <w:rFonts w:cs="Arial" w:ascii="Arial" w:hAnsi="Arial"/>
          <w:spacing w:val="74"/>
          <w:sz w:val="15"/>
          <w:szCs w:val="15"/>
          <w:u w:val="none"/>
        </w:rPr>
        <w:t xml:space="preserve"> </w:t>
      </w:r>
      <w:r>
        <w:rPr>
          <w:rFonts w:eastAsia="Cambria" w:cs="Cambria Math" w:ascii="Cambria Math" w:hAnsi="Cambria Math"/>
          <w:color w:val="357CA3"/>
          <w:sz w:val="15"/>
          <w:szCs w:val="15"/>
          <w:u w:val="none"/>
        </w:rPr>
        <w:t>⦿</w:t>
      </w:r>
      <w:r>
        <w:rPr>
          <w:rFonts w:eastAsia="Cambria" w:cs="Arial" w:ascii="Arial" w:hAnsi="Arial"/>
          <w:color w:val="357CA3"/>
          <w:spacing w:val="63"/>
          <w:w w:val="150"/>
          <w:sz w:val="15"/>
          <w:szCs w:val="15"/>
          <w:u w:val="none"/>
        </w:rPr>
        <w:t xml:space="preserve"> </w:t>
      </w:r>
      <w:hyperlink r:id="rId4">
        <w:r>
          <w:rPr>
            <w:rStyle w:val="Hyperlink"/>
            <w:rFonts w:cs="Arial" w:ascii="Arial" w:hAnsi="Arial"/>
            <w:sz w:val="15"/>
            <w:szCs w:val="15"/>
            <w:u w:val="thick"/>
          </w:rPr>
          <w:t>github.com/aidanlorenz</w:t>
        </w:r>
      </w:hyperlink>
      <w:r>
        <w:rPr>
          <w:rFonts w:cs="Arial" w:ascii="Arial" w:hAnsi="Arial"/>
          <w:spacing w:val="74"/>
          <w:sz w:val="15"/>
          <w:szCs w:val="15"/>
          <w:u w:val="none"/>
        </w:rPr>
        <w:t xml:space="preserve"> </w:t>
      </w:r>
      <w:r>
        <w:rPr>
          <w:rFonts w:eastAsia="Cambria" w:cs="Cambria Math" w:ascii="Cambria Math" w:hAnsi="Cambria Math"/>
          <w:color w:val="357CA3"/>
          <w:sz w:val="15"/>
          <w:szCs w:val="15"/>
          <w:u w:val="none"/>
        </w:rPr>
        <w:t>⦿</w:t>
      </w:r>
      <w:r>
        <w:rPr>
          <w:rFonts w:eastAsia="Cambria" w:cs="Arial" w:ascii="Arial" w:hAnsi="Arial"/>
          <w:color w:val="357CA3"/>
          <w:spacing w:val="63"/>
          <w:w w:val="150"/>
          <w:sz w:val="15"/>
          <w:szCs w:val="15"/>
          <w:u w:val="none"/>
        </w:rPr>
        <w:t xml:space="preserve"> </w:t>
      </w:r>
      <w:hyperlink r:id="rId5">
        <w:r>
          <w:rPr>
            <w:rStyle w:val="Hyperlink"/>
            <w:rFonts w:cs="Arial" w:ascii="Arial" w:hAnsi="Arial"/>
            <w:sz w:val="15"/>
            <w:szCs w:val="15"/>
            <w:u w:val="thick"/>
          </w:rPr>
          <w:t>aidanlorenz.com</w:t>
        </w:r>
      </w:hyperlink>
      <w:r>
        <w:rPr>
          <w:rFonts w:cs="Arial" w:ascii="Arial" w:hAnsi="Arial"/>
          <w:spacing w:val="74"/>
          <w:sz w:val="15"/>
          <w:szCs w:val="15"/>
          <w:u w:val="none"/>
        </w:rPr>
        <w:t xml:space="preserve"> </w:t>
      </w:r>
      <w:r>
        <w:rPr>
          <w:rFonts w:eastAsia="Cambria" w:cs="Cambria Math" w:ascii="Cambria Math" w:hAnsi="Cambria Math"/>
          <w:color w:val="357CA3"/>
          <w:sz w:val="15"/>
          <w:szCs w:val="15"/>
          <w:u w:val="none"/>
        </w:rPr>
        <w:t xml:space="preserve">⦿ </w:t>
      </w:r>
      <w:r>
        <w:rPr>
          <w:rFonts w:cs="Arial" w:ascii="Arial" w:hAnsi="Arial"/>
          <w:sz w:val="15"/>
          <w:szCs w:val="15"/>
          <w:u w:val="none"/>
        </w:rPr>
        <w:t>Philadelphia, PA</w:t>
      </w:r>
    </w:p>
    <w:p>
      <w:pPr>
        <w:pStyle w:val="Title"/>
        <w:spacing w:lineRule="exact" w:line="100" w:before="0" w:after="0"/>
        <w:ind w:start="101"/>
        <w:rPr>
          <w:rFonts w:ascii="Arial" w:hAnsi="Arial" w:cs="Arial"/>
          <w:sz w:val="18"/>
          <w:szCs w:val="18"/>
          <w:u w:val="none" w:color="000000"/>
        </w:rPr>
      </w:pPr>
      <w:r>
        <w:rPr>
          <w:rFonts w:cs="Arial" w:ascii="Arial" w:hAnsi="Arial"/>
          <w:sz w:val="18"/>
          <w:szCs w:val="18"/>
          <w:u w:val="none" w:color="000000"/>
        </w:rPr>
      </w:r>
    </w:p>
    <w:p>
      <w:pPr>
        <w:pStyle w:val="Title"/>
        <w:spacing w:before="0" w:after="0"/>
        <w:rPr>
          <w:rFonts w:cs="Arial"/>
          <w:b/>
          <w:bCs/>
          <w:color w:val="357CA3"/>
          <w:sz w:val="22"/>
          <w:szCs w:val="22"/>
          <w:u w:val="none"/>
        </w:rPr>
      </w:pPr>
      <w:r>
        <w:rPr>
          <w:rFonts w:cs="Arial"/>
          <w:b/>
          <w:bCs/>
          <w:color w:val="357CA3"/>
          <w:sz w:val="22"/>
          <w:szCs w:val="22"/>
          <w:u w:val="none"/>
        </w:rPr>
        <w:t>TECHNICAL SKILLS</w:t>
      </w:r>
    </w:p>
    <w:p>
      <w:pPr>
        <w:pStyle w:val="Title"/>
        <w:spacing w:before="0" w:after="0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 xml:space="preserve">Software/Technologies: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Python, uv, Git, Linux,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C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l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aude Code, Cursor,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Model Context Protocol (MCP),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A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g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ent-2-Agent (A2A),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Docker/Podman, AWS S3, Py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T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orch, LaTeX,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C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#, .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NET,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RStudio, Matlab, Mathematica</w:t>
      </w:r>
    </w:p>
    <w:p>
      <w:pPr>
        <w:pStyle w:val="Title"/>
        <w:spacing w:lineRule="exact" w:line="100" w:before="0" w:after="0"/>
        <w:ind w:start="101"/>
        <w:rPr>
          <w:rFonts w:ascii="Arial" w:hAnsi="Arial" w:cs="Arial"/>
          <w:color w:themeColor="text1" w:val="000000"/>
          <w:sz w:val="20"/>
          <w:szCs w:val="20"/>
          <w:u w:val="none" w:color="000000"/>
        </w:rPr>
      </w:pPr>
      <w:r>
        <w:rPr>
          <w:rFonts w:cs="Arial" w:ascii="Arial" w:hAnsi="Arial"/>
          <w:color w:themeColor="text1" w:val="000000"/>
          <w:sz w:val="20"/>
          <w:szCs w:val="20"/>
          <w:u w:val="none" w:color="000000"/>
        </w:rPr>
      </w:r>
    </w:p>
    <w:p>
      <w:pPr>
        <w:pStyle w:val="Title"/>
        <w:spacing w:before="0" w:after="0"/>
        <w:rPr>
          <w:rFonts w:cs="Arial"/>
          <w:b/>
          <w:bCs/>
          <w:color w:val="357CA3"/>
          <w:sz w:val="22"/>
          <w:szCs w:val="22"/>
          <w:u w:val="none"/>
        </w:rPr>
      </w:pPr>
      <w:r>
        <w:rPr>
          <w:rFonts w:cs="Arial"/>
          <w:b/>
          <w:bCs/>
          <w:color w:val="357CA3"/>
          <w:sz w:val="22"/>
          <w:szCs w:val="22"/>
          <w:u w:val="none"/>
        </w:rPr>
        <w:t>EDUCATION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PhD in Mathematics</w:t>
      </w: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, Vanderbilt University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, GPA: 3.93 </w:t>
        <w:tab/>
        <w:t>2019 – August 2024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Dissertation topics: 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Geometric group theory, low dimensional topology.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eastAsia="Cambria" w:cs="Arial"/>
          <w:color w:themeColor="text1" w:val="000000"/>
          <w:spacing w:val="-4"/>
          <w:sz w:val="20"/>
          <w:szCs w:val="20"/>
          <w:u w:val="none"/>
        </w:rPr>
      </w:pP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Selected courses: 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Mathematical Data Science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>Data Structures</w:t>
      </w:r>
      <w:r>
        <w:rPr>
          <w:rFonts w:eastAsia="Cambria" w:cs="Arial" w:ascii="Arial" w:hAnsi="Arial"/>
          <w:color w:themeColor="text1" w:val="000000"/>
          <w:spacing w:val="-4"/>
          <w:sz w:val="20"/>
          <w:szCs w:val="20"/>
          <w:u w:val="none"/>
        </w:rPr>
        <w:t xml:space="preserve">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>Database Management Systems</w:t>
      </w:r>
      <w:r>
        <w:rPr>
          <w:rFonts w:eastAsia="Cambria" w:cs="Arial" w:ascii="Arial" w:hAnsi="Arial"/>
          <w:color w:themeColor="text1" w:val="000000"/>
          <w:spacing w:val="-4"/>
          <w:sz w:val="20"/>
          <w:szCs w:val="20"/>
          <w:u w:val="none"/>
        </w:rPr>
        <w:t xml:space="preserve">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>College Teaching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eastAsia="Cambria" w:cs="Arial"/>
          <w:color w:themeColor="text1" w:val="000000"/>
          <w:spacing w:val="-4"/>
          <w:sz w:val="20"/>
          <w:szCs w:val="20"/>
          <w:u w:val="none"/>
        </w:rPr>
      </w:pPr>
      <w:r>
        <w:rPr>
          <w:rFonts w:eastAsia="Cambria" w:cs="Arial" w:ascii="Arial" w:hAnsi="Arial"/>
          <w:color w:themeColor="text1" w:val="000000"/>
          <w:spacing w:val="-4"/>
          <w:sz w:val="20"/>
          <w:szCs w:val="20"/>
          <w:u w:val="none"/>
        </w:rPr>
        <w:t xml:space="preserve">Bootcamp mini-courses: 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Machine Learning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>Applied Statistics and Data Science</w:t>
      </w:r>
      <w:r>
        <w:rPr>
          <w:rFonts w:eastAsia="Cambria" w:cs="Arial" w:ascii="Arial" w:hAnsi="Arial"/>
          <w:color w:themeColor="text1" w:val="000000"/>
          <w:spacing w:val="-4"/>
          <w:sz w:val="20"/>
          <w:szCs w:val="20"/>
          <w:u w:val="none"/>
        </w:rPr>
        <w:t xml:space="preserve">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 xml:space="preserve">Python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>R</w:t>
      </w:r>
      <w:r>
        <w:rPr>
          <w:rFonts w:eastAsia="Cambria" w:cs="Arial" w:ascii="Arial" w:hAnsi="Arial"/>
          <w:color w:themeColor="text1" w:val="000000"/>
          <w:spacing w:val="-4"/>
          <w:sz w:val="20"/>
          <w:szCs w:val="20"/>
          <w:u w:val="none"/>
        </w:rPr>
        <w:t xml:space="preserve">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>Stochastic Modeling</w:t>
      </w:r>
      <w:r>
        <w:rPr>
          <w:rFonts w:eastAsia="Cambria" w:cs="Arial" w:ascii="Arial" w:hAnsi="Arial"/>
          <w:color w:themeColor="text1" w:val="000000"/>
          <w:spacing w:val="-4"/>
          <w:sz w:val="20"/>
          <w:szCs w:val="20"/>
          <w:u w:val="none"/>
        </w:rPr>
        <w:t xml:space="preserve"> </w:t>
      </w:r>
      <w:r>
        <w:rPr>
          <w:rFonts w:eastAsia="Cambria" w:cs="Cambria" w:ascii="Cambria" w:hAnsi="Cambria"/>
          <w:color w:val="357CA3"/>
          <w:spacing w:val="-4"/>
          <w:sz w:val="20"/>
          <w:szCs w:val="20"/>
          <w:u w:val="none"/>
        </w:rPr>
        <w:t xml:space="preserve">⦿ </w:t>
      </w:r>
      <w:r>
        <w:rPr>
          <w:rFonts w:eastAsia="Cambria" w:cs="Arial" w:ascii="Arial Narrow" w:hAnsi="Arial Narrow"/>
          <w:color w:themeColor="text1" w:val="000000"/>
          <w:spacing w:val="-4"/>
          <w:sz w:val="20"/>
          <w:szCs w:val="20"/>
          <w:u w:val="none"/>
        </w:rPr>
        <w:t>Optimization</w:t>
      </w:r>
    </w:p>
    <w:p>
      <w:pPr>
        <w:pStyle w:val="Title"/>
        <w:tabs>
          <w:tab w:val="clear" w:pos="720"/>
          <w:tab w:val="right" w:pos="10800" w:leader="none"/>
        </w:tabs>
        <w:spacing w:before="120" w:after="0"/>
        <w:ind w:start="101"/>
        <w:rPr>
          <w:rFonts w:ascii="Arial" w:hAnsi="Arial" w:cs="Arial"/>
          <w:color w:themeColor="text1" w:val="000000"/>
          <w:sz w:val="16"/>
          <w:szCs w:val="16"/>
          <w:u w:val="none"/>
        </w:rPr>
      </w:pPr>
      <w:r>
        <w:rPr>
          <w:rFonts w:cs="Arial"/>
          <w:b/>
          <w:bCs/>
          <w:color w:themeColor="text1" w:val="000000"/>
          <w:sz w:val="16"/>
          <w:szCs w:val="16"/>
          <w:u w:val="none"/>
        </w:rPr>
        <w:t>Master’s in Mathematics</w:t>
      </w:r>
      <w:r>
        <w:rPr>
          <w:rFonts w:cs="Arial" w:ascii="Arial" w:hAnsi="Arial"/>
          <w:i/>
          <w:iCs/>
          <w:color w:themeColor="text1" w:val="000000"/>
          <w:sz w:val="16"/>
          <w:szCs w:val="16"/>
          <w:u w:val="none"/>
        </w:rPr>
        <w:t>, Vanderbilt University</w:t>
        <w:tab/>
      </w:r>
      <w:r>
        <w:rPr>
          <w:rFonts w:cs="Arial" w:ascii="Arial" w:hAnsi="Arial"/>
          <w:color w:themeColor="text1" w:val="000000"/>
          <w:sz w:val="16"/>
          <w:szCs w:val="16"/>
          <w:u w:val="none"/>
        </w:rPr>
        <w:t>2019 – 2022</w:t>
      </w:r>
    </w:p>
    <w:p>
      <w:pPr>
        <w:pStyle w:val="Title"/>
        <w:tabs>
          <w:tab w:val="clear" w:pos="720"/>
          <w:tab w:val="right" w:pos="10800" w:leader="none"/>
        </w:tabs>
        <w:spacing w:before="120" w:after="0"/>
        <w:ind w:start="101"/>
        <w:rPr>
          <w:rFonts w:ascii="Arial" w:hAnsi="Arial" w:cs="Arial"/>
          <w:color w:themeColor="text1" w:val="000000"/>
          <w:sz w:val="16"/>
          <w:szCs w:val="16"/>
          <w:u w:val="none"/>
        </w:rPr>
      </w:pPr>
      <w:r>
        <w:rPr>
          <w:rFonts w:cs="Arial"/>
          <w:b/>
          <w:bCs/>
          <w:color w:themeColor="text1" w:val="000000"/>
          <w:sz w:val="16"/>
          <w:szCs w:val="16"/>
          <w:u w:val="none"/>
        </w:rPr>
        <w:t>Honors Bachelor of Science</w:t>
      </w:r>
      <w:r>
        <w:rPr>
          <w:rFonts w:cs="Arial" w:ascii="Arial" w:hAnsi="Arial"/>
          <w:color w:themeColor="text1" w:val="000000"/>
          <w:sz w:val="16"/>
          <w:szCs w:val="16"/>
          <w:u w:val="none"/>
        </w:rPr>
        <w:t xml:space="preserve">, </w:t>
      </w:r>
      <w:r>
        <w:rPr>
          <w:rFonts w:cs="Arial" w:ascii="Arial Narrow" w:hAnsi="Arial Narrow"/>
          <w:color w:themeColor="text1" w:val="000000"/>
          <w:sz w:val="16"/>
          <w:szCs w:val="16"/>
          <w:u w:val="none"/>
        </w:rPr>
        <w:t>Mathematics &amp; Physics, Certificate in Programming</w:t>
      </w:r>
      <w:r>
        <w:rPr>
          <w:rFonts w:cs="Arial" w:ascii="Arial" w:hAnsi="Arial"/>
          <w:color w:themeColor="text1" w:val="000000"/>
          <w:sz w:val="16"/>
          <w:szCs w:val="16"/>
          <w:u w:val="none"/>
        </w:rPr>
        <w:t xml:space="preserve">, </w:t>
      </w:r>
      <w:r>
        <w:rPr>
          <w:rFonts w:cs="Arial" w:ascii="Arial" w:hAnsi="Arial"/>
          <w:i/>
          <w:iCs/>
          <w:color w:themeColor="text1" w:val="000000"/>
          <w:sz w:val="16"/>
          <w:szCs w:val="16"/>
          <w:u w:val="none"/>
        </w:rPr>
        <w:t>Temple University</w:t>
      </w:r>
      <w:r>
        <w:rPr>
          <w:rFonts w:cs="Arial" w:ascii="Arial" w:hAnsi="Arial"/>
          <w:color w:themeColor="text1" w:val="000000"/>
          <w:sz w:val="16"/>
          <w:szCs w:val="16"/>
          <w:u w:val="none"/>
        </w:rPr>
        <w:tab/>
        <w:t>2015 – 2019</w:t>
      </w:r>
    </w:p>
    <w:p>
      <w:pPr>
        <w:pStyle w:val="Title"/>
        <w:tabs>
          <w:tab w:val="clear" w:pos="720"/>
          <w:tab w:val="right" w:pos="10800" w:leader="none"/>
        </w:tabs>
        <w:spacing w:lineRule="exact" w:line="100" w:before="0" w:after="0"/>
        <w:ind w:start="101"/>
        <w:rPr>
          <w:rFonts w:ascii="Arial" w:hAnsi="Arial" w:cs="Arial"/>
          <w:color w:themeColor="text1" w:val="000000"/>
          <w:sz w:val="20"/>
          <w:szCs w:val="20"/>
          <w:u w:val="none" w:color="000000"/>
        </w:rPr>
      </w:pPr>
      <w:r>
        <w:rPr>
          <w:rFonts w:cs="Arial" w:ascii="Arial" w:hAnsi="Arial"/>
          <w:color w:themeColor="text1" w:val="000000"/>
          <w:sz w:val="20"/>
          <w:szCs w:val="20"/>
          <w:u w:val="none" w:color="000000"/>
        </w:rPr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cs="Arial"/>
          <w:b/>
          <w:bCs/>
          <w:color w:val="357CA3"/>
          <w:sz w:val="22"/>
          <w:szCs w:val="22"/>
          <w:u w:val="none"/>
        </w:rPr>
      </w:pPr>
      <w:r>
        <w:rPr>
          <w:rFonts w:cs="Arial"/>
          <w:b/>
          <w:bCs/>
          <w:color w:val="357CA3"/>
          <w:sz w:val="22"/>
          <w:szCs w:val="22"/>
          <w:u w:val="none"/>
        </w:rPr>
        <w:t>SELECTED EXPERIENCE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A</w:t>
      </w:r>
      <w:r>
        <w:rPr>
          <w:rFonts w:cs="Arial"/>
          <w:b/>
          <w:bCs/>
          <w:color w:themeColor="text1" w:val="000000"/>
          <w:sz w:val="20"/>
          <w:szCs w:val="20"/>
          <w:u w:val="none"/>
        </w:rPr>
        <w:t>I Developer</w:t>
      </w:r>
      <w:r>
        <w:rPr>
          <w:rFonts w:cs="Arial"/>
          <w:b/>
          <w:bCs/>
          <w:color w:themeColor="text1" w:val="000000"/>
          <w:sz w:val="20"/>
          <w:szCs w:val="20"/>
          <w:u w:val="none"/>
        </w:rPr>
        <w:tab/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D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ecember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 202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5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 –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P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resent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cs="Arial"/>
          <w:i/>
          <w:iCs/>
          <w:color w:themeColor="text1" w:val="000000"/>
          <w:sz w:val="20"/>
          <w:szCs w:val="20"/>
          <w:u w:val="none"/>
        </w:rPr>
      </w:pP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S</w:t>
      </w: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usquehanna International Group</w:t>
      </w:r>
    </w:p>
    <w:p>
      <w:pPr>
        <w:pStyle w:val="Title"/>
        <w:numPr>
          <w:ilvl w:val="0"/>
          <w:numId w:val="1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Building harnesses, agents, and infrastructure for agentic systems in both C# and Python.</w:t>
      </w:r>
    </w:p>
    <w:p>
      <w:pPr>
        <w:pStyle w:val="Title"/>
        <w:numPr>
          <w:ilvl w:val="0"/>
          <w:numId w:val="1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Leverage Claude Code and Cursor for rapid prototyping and generally increasing productivity.</w:t>
      </w:r>
    </w:p>
    <w:p>
      <w:pPr>
        <w:pStyle w:val="Title"/>
        <w:numPr>
          <w:ilvl w:val="0"/>
          <w:numId w:val="1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MCP, A2A, C#, Python, Google ADK, Microsoft Agent Framework, Semantic Kernel, Postgres, OpenAI, Anthropic, Azure.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Senior AI/ML Engineer</w:t>
        <w:tab/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 xml:space="preserve">August 2024 – 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N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o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vember 2025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cs="Arial"/>
          <w:i/>
          <w:iCs/>
          <w:color w:themeColor="text1" w:val="000000"/>
          <w:sz w:val="20"/>
          <w:szCs w:val="20"/>
          <w:u w:val="none"/>
        </w:rPr>
      </w:pP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ARKA Group</w:t>
      </w:r>
    </w:p>
    <w:p>
      <w:pPr>
        <w:pStyle w:val="Title"/>
        <w:numPr>
          <w:ilvl w:val="0"/>
          <w:numId w:val="1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Fine-tune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d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 CV models on custom real &amp; synthetic datasets and experiment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e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d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 with SSL (DINO) for small object detection.</w:t>
      </w:r>
    </w:p>
    <w:p>
      <w:pPr>
        <w:pStyle w:val="Title"/>
        <w:numPr>
          <w:ilvl w:val="0"/>
          <w:numId w:val="1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Interface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d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 regularly with customers; read papers to stay up-to-date; performed leading AI/ML role in securing a $1M+ contract.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Doctoral Mathematics Researcher</w:t>
        <w:tab/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2019 – August 2024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ind w:start="101"/>
        <w:rPr>
          <w:rFonts w:ascii="Arial" w:hAnsi="Arial" w:cs="Arial"/>
          <w:i/>
          <w:iCs/>
          <w:color w:themeColor="text1" w:val="000000"/>
          <w:sz w:val="20"/>
          <w:szCs w:val="20"/>
          <w:u w:val="none"/>
        </w:rPr>
      </w:pP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Vanderbilt University, Department of Mathematics</w:t>
      </w:r>
    </w:p>
    <w:p>
      <w:pPr>
        <w:pStyle w:val="Title"/>
        <w:numPr>
          <w:ilvl w:val="0"/>
          <w:numId w:val="1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Built package to work with small dilatation pseudo-Anosov homeomorphisms using Veering triangulations integrating Python, Sage, Regina, and Mathematica.</w:t>
      </w:r>
    </w:p>
    <w:p>
      <w:pPr>
        <w:pStyle w:val="Title"/>
        <w:numPr>
          <w:ilvl w:val="0"/>
          <w:numId w:val="1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Instructor of Record for 3 courses including Statistics Lab in R, TA for 5 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m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o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re 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courses, completed optional teaching certification.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Participant, Math to Industry Bootcamp</w:t>
        <w:tab/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June – July 2023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i/>
          <w:iCs/>
          <w:color w:themeColor="text1" w:val="000000"/>
          <w:sz w:val="20"/>
          <w:szCs w:val="20"/>
          <w:u w:val="none"/>
        </w:rPr>
      </w:pP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University of Minnesota, Institute for Mathematics and its Applications</w:t>
      </w:r>
    </w:p>
    <w:p>
      <w:pPr>
        <w:pStyle w:val="Title"/>
        <w:numPr>
          <w:ilvl w:val="0"/>
          <w:numId w:val="2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Worked with a group at Pacific Northwest National Laboratory on assessing robustness of deep learning models (Meta’s Segment Anything Model, GPT-2, Bloom, Pythia, and other large language models).</w:t>
      </w:r>
    </w:p>
    <w:p>
      <w:pPr>
        <w:pStyle w:val="Title"/>
        <w:numPr>
          <w:ilvl w:val="0"/>
          <w:numId w:val="2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Utilized embedding models from Huggingface and standard computer vision metrics in our assessment.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Participant, Data Science Bootcamp</w:t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ab/>
        <w:t>September – December 2023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i/>
          <w:iCs/>
          <w:color w:val="202122"/>
          <w:sz w:val="20"/>
          <w:szCs w:val="20"/>
          <w:u w:val="none"/>
        </w:rPr>
      </w:pP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Erd</w:t>
      </w:r>
      <w:r>
        <w:rPr>
          <w:rFonts w:cs="Arial" w:ascii="Arial" w:hAnsi="Arial"/>
          <w:i/>
          <w:iCs/>
          <w:color w:val="202122"/>
          <w:sz w:val="20"/>
          <w:szCs w:val="20"/>
          <w:u w:val="none"/>
        </w:rPr>
        <w:t>ős Institute</w:t>
      </w:r>
    </w:p>
    <w:p>
      <w:pPr>
        <w:pStyle w:val="Title"/>
        <w:numPr>
          <w:ilvl w:val="0"/>
          <w:numId w:val="3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Took comprehensive semester-long course on Machine Learning techniques.</w:t>
      </w:r>
    </w:p>
    <w:p>
      <w:pPr>
        <w:pStyle w:val="Title"/>
        <w:numPr>
          <w:ilvl w:val="0"/>
          <w:numId w:val="3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Built a collaborative filtering beer recommendation system with a group using matrix factorization and Pytorch.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Research Assistant, Mathematics</w:t>
        <w:tab/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2017 – 2019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i/>
          <w:iCs/>
          <w:color w:themeColor="text1" w:val="000000"/>
          <w:sz w:val="20"/>
          <w:szCs w:val="20"/>
          <w:u w:val="none"/>
        </w:rPr>
      </w:pP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Temple University, Department of Mathematics</w:t>
      </w:r>
    </w:p>
    <w:p>
      <w:pPr>
        <w:pStyle w:val="Title"/>
        <w:numPr>
          <w:ilvl w:val="0"/>
          <w:numId w:val="4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Studied “shadows” (approximations of elements) of the Grothendieck-Teichmüller group.</w:t>
      </w:r>
    </w:p>
    <w:p>
      <w:pPr>
        <w:pStyle w:val="Title"/>
        <w:numPr>
          <w:ilvl w:val="0"/>
          <w:numId w:val="4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Paper accepted to Algebraic &amp; Geometric Topology.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color w:themeColor="text1" w:val="000000"/>
          <w:sz w:val="20"/>
          <w:szCs w:val="20"/>
          <w:u w:val="none"/>
        </w:rPr>
      </w:pPr>
      <w:r>
        <w:rPr>
          <w:rFonts w:cs="Arial"/>
          <w:b/>
          <w:bCs/>
          <w:color w:themeColor="text1" w:val="000000"/>
          <w:sz w:val="20"/>
          <w:szCs w:val="20"/>
          <w:u w:val="none"/>
        </w:rPr>
        <w:t>Research Assistant, Mathematics</w:t>
        <w:tab/>
      </w:r>
      <w:r>
        <w:rPr>
          <w:rFonts w:cs="Arial" w:ascii="Arial" w:hAnsi="Arial"/>
          <w:color w:themeColor="text1" w:val="000000"/>
          <w:sz w:val="20"/>
          <w:szCs w:val="20"/>
          <w:u w:val="none"/>
        </w:rPr>
        <w:t>June – July 2018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" w:hAnsi="Arial" w:cs="Arial"/>
          <w:i/>
          <w:iCs/>
          <w:color w:themeColor="text1" w:val="000000"/>
          <w:sz w:val="20"/>
          <w:szCs w:val="20"/>
          <w:u w:val="none"/>
        </w:rPr>
      </w:pPr>
      <w:r>
        <w:rPr>
          <w:rFonts w:cs="Arial" w:ascii="Arial" w:hAnsi="Arial"/>
          <w:i/>
          <w:iCs/>
          <w:color w:themeColor="text1" w:val="000000"/>
          <w:sz w:val="20"/>
          <w:szCs w:val="20"/>
          <w:u w:val="none"/>
        </w:rPr>
        <w:t>Cornell University, Department of Mathematics</w:t>
      </w:r>
    </w:p>
    <w:p>
      <w:pPr>
        <w:pStyle w:val="Title"/>
        <w:numPr>
          <w:ilvl w:val="0"/>
          <w:numId w:val="4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Collaborated on a project about generating sets of finite groups with a group of fellow undergraduates from other universities.</w:t>
      </w:r>
    </w:p>
    <w:p>
      <w:pPr>
        <w:pStyle w:val="Title"/>
        <w:numPr>
          <w:ilvl w:val="0"/>
          <w:numId w:val="4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Wrote programs in GAP to carry out group-theoretic computations.</w:t>
      </w:r>
    </w:p>
    <w:p>
      <w:pPr>
        <w:pStyle w:val="Title"/>
        <w:numPr>
          <w:ilvl w:val="0"/>
          <w:numId w:val="4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>Paper accepted to Communications in Algebra.</w:t>
      </w:r>
    </w:p>
    <w:p>
      <w:pPr>
        <w:pStyle w:val="Title"/>
        <w:tabs>
          <w:tab w:val="clear" w:pos="720"/>
          <w:tab w:val="right" w:pos="10800" w:leader="none"/>
        </w:tabs>
        <w:spacing w:lineRule="exact" w:line="100" w:before="0" w:after="0"/>
        <w:ind w:start="101"/>
        <w:rPr>
          <w:rFonts w:ascii="Arial Narrow" w:hAnsi="Arial Narrow" w:cs="Arial"/>
          <w:color w:themeColor="text1" w:val="000000"/>
          <w:sz w:val="20"/>
          <w:szCs w:val="20"/>
          <w:u w:val="none" w:color="000000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none" w:color="000000"/>
        </w:rPr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i/>
          <w:iCs/>
          <w:color w:val="357CA3"/>
          <w:sz w:val="20"/>
          <w:szCs w:val="20"/>
          <w:u w:val="none"/>
        </w:rPr>
      </w:pPr>
      <w:r>
        <w:rPr>
          <w:rFonts w:cs="Arial"/>
          <w:b/>
          <w:bCs/>
          <w:color w:val="357CA3"/>
          <w:sz w:val="22"/>
          <w:szCs w:val="22"/>
          <w:u w:val="none"/>
        </w:rPr>
        <w:t>PUBLICATIONS</w:t>
      </w:r>
      <w:r>
        <w:rPr>
          <w:rFonts w:cs="Arial"/>
          <w:b/>
          <w:bCs/>
          <w:color w:val="357CA3"/>
          <w:sz w:val="24"/>
          <w:szCs w:val="24"/>
          <w:u w:val="none"/>
        </w:rPr>
        <w:t xml:space="preserve"> </w:t>
      </w:r>
      <w:r>
        <w:rPr>
          <w:rFonts w:cs="Arial" w:ascii="Arial Narrow" w:hAnsi="Arial Narrow"/>
          <w:i/>
          <w:iCs/>
          <w:color w:val="357CA3"/>
          <w:sz w:val="20"/>
          <w:szCs w:val="20"/>
          <w:u w:val="none"/>
        </w:rPr>
        <w:t>*Authors listed in alphabetical order</w:t>
      </w:r>
    </w:p>
    <w:p>
      <w:pPr>
        <w:pStyle w:val="Title"/>
        <w:numPr>
          <w:ilvl w:val="0"/>
          <w:numId w:val="5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b/>
          <w:bCs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thick"/>
        </w:rPr>
        <w:t>Applying Deep Learning Object Detection Techniques to Detect RSOs for Ground-Based EO Sensors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 </w:t>
      </w:r>
      <w:r>
        <w:rPr>
          <w:rFonts w:cs="Arial" w:ascii="Arial Narrow" w:hAnsi="Arial Narrow"/>
          <w:i/>
          <w:iCs/>
          <w:color w:themeColor="text1" w:val="000000"/>
          <w:sz w:val="20"/>
          <w:szCs w:val="20"/>
          <w:u w:val="none"/>
        </w:rPr>
        <w:t>Aidan Lorenz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 et al. </w:t>
      </w:r>
      <w:r>
        <w:rPr>
          <w:rFonts w:cs="Arial" w:ascii="Arial Narrow" w:hAnsi="Arial Narrow"/>
          <w:b/>
          <w:bCs/>
          <w:color w:themeColor="text1" w:val="000000"/>
          <w:sz w:val="20"/>
          <w:szCs w:val="20"/>
          <w:u w:val="none"/>
        </w:rPr>
        <w:t>AMOS Conference Proceedings (2025)</w:t>
      </w:r>
    </w:p>
    <w:p>
      <w:pPr>
        <w:pStyle w:val="Title"/>
        <w:numPr>
          <w:ilvl w:val="0"/>
          <w:numId w:val="5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b/>
          <w:bCs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thick"/>
        </w:rPr>
        <w:t>What are GT-shadows?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, </w:t>
      </w:r>
      <w:r>
        <w:rPr>
          <w:rFonts w:cs="Arial" w:ascii="Arial Narrow" w:hAnsi="Arial Narrow"/>
          <w:i/>
          <w:iCs/>
          <w:color w:themeColor="text1" w:val="000000"/>
          <w:sz w:val="20"/>
          <w:szCs w:val="20"/>
          <w:u w:val="none"/>
        </w:rPr>
        <w:t>Vasily Dolgushev, Khanh Le, Aidan Lorenz</w:t>
      </w:r>
      <w:r>
        <w:rPr>
          <w:rFonts w:cs="Arial" w:ascii="Arial Narrow" w:hAnsi="Arial Narrow"/>
          <w:color w:themeColor="text1" w:val="000000"/>
          <w:sz w:val="20"/>
          <w:szCs w:val="20"/>
          <w:u w:val="none"/>
        </w:rPr>
        <w:t xml:space="preserve">, </w:t>
      </w:r>
      <w:r>
        <w:rPr>
          <w:rFonts w:cs="Arial" w:ascii="Arial Narrow" w:hAnsi="Arial Narrow"/>
          <w:b/>
          <w:bCs/>
          <w:color w:themeColor="text1" w:val="000000"/>
          <w:sz w:val="20"/>
          <w:szCs w:val="20"/>
          <w:u w:val="none"/>
        </w:rPr>
        <w:t>Algebraic &amp; Geometric Topology (2023)</w:t>
      </w:r>
    </w:p>
    <w:p>
      <w:pPr>
        <w:pStyle w:val="Title"/>
        <w:numPr>
          <w:ilvl w:val="0"/>
          <w:numId w:val="5"/>
        </w:numPr>
        <w:tabs>
          <w:tab w:val="clear" w:pos="720"/>
          <w:tab w:val="right" w:pos="10800" w:leader="none"/>
        </w:tabs>
        <w:spacing w:before="0" w:after="0"/>
        <w:rPr>
          <w:rFonts w:ascii="Arial Narrow" w:hAnsi="Arial Narrow" w:cs="Arial"/>
          <w:b/>
          <w:bCs/>
          <w:color w:themeColor="text1" w:val="000000"/>
          <w:sz w:val="20"/>
          <w:szCs w:val="20"/>
          <w:u w:val="none"/>
        </w:rPr>
      </w:pPr>
      <w:r>
        <w:rPr>
          <w:rFonts w:cs="Arial" w:ascii="Arial Narrow" w:hAnsi="Arial Narrow"/>
          <w:color w:themeColor="text1" w:val="000000"/>
          <w:sz w:val="20"/>
          <w:szCs w:val="20"/>
          <w:u w:val="thick"/>
        </w:rPr>
        <w:t>On the replacement property for PSL(2,p)</w:t>
      </w:r>
      <w:r>
        <w:rPr>
          <w:rFonts w:cs="Arial" w:ascii="Arial Narrow" w:hAnsi="Arial Narrow"/>
          <w:i/>
          <w:iCs/>
          <w:color w:themeColor="text1" w:val="000000"/>
          <w:sz w:val="20"/>
          <w:szCs w:val="20"/>
          <w:u w:val="none"/>
        </w:rPr>
        <w:t xml:space="preserve">, David Cueto Noval, Aidan Lorenz, Baran Zadeoglu, </w:t>
      </w:r>
      <w:r>
        <w:rPr>
          <w:rFonts w:cs="Arial" w:ascii="Arial Narrow" w:hAnsi="Arial Narrow"/>
          <w:b/>
          <w:bCs/>
          <w:color w:themeColor="text1" w:val="000000"/>
          <w:sz w:val="20"/>
          <w:szCs w:val="20"/>
          <w:u w:val="none"/>
        </w:rPr>
        <w:t>Comm. in Algebra (2021)</w:t>
      </w:r>
    </w:p>
    <w:p>
      <w:pPr>
        <w:pStyle w:val="Title"/>
        <w:tabs>
          <w:tab w:val="clear" w:pos="720"/>
          <w:tab w:val="right" w:pos="10800" w:leader="none"/>
        </w:tabs>
        <w:spacing w:lineRule="exact" w:line="100" w:before="0" w:after="0"/>
        <w:ind w:start="101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rFonts w:cs="Arial"/>
          <w:b/>
          <w:bCs/>
          <w:color w:val="357CA3"/>
          <w:sz w:val="22"/>
          <w:szCs w:val="22"/>
          <w:u w:val="none"/>
        </w:rPr>
      </w:pPr>
      <w:r>
        <w:rPr>
          <w:rFonts w:cs="Arial"/>
          <w:b/>
          <w:bCs/>
          <w:color w:val="357CA3"/>
          <w:sz w:val="22"/>
          <w:szCs w:val="22"/>
          <w:u w:val="none"/>
        </w:rPr>
        <w:t>SELECTED AWARDS</w:t>
      </w:r>
    </w:p>
    <w:p>
      <w:pPr>
        <w:pStyle w:val="Title"/>
        <w:tabs>
          <w:tab w:val="clear" w:pos="720"/>
          <w:tab w:val="right" w:pos="10800" w:leader="none"/>
        </w:tabs>
        <w:spacing w:before="0" w:after="0"/>
        <w:rPr>
          <w:sz w:val="16"/>
          <w:szCs w:val="16"/>
        </w:rPr>
      </w:pPr>
      <w:r>
        <w:rPr>
          <w:rFonts w:cs="Arial" w:ascii="Arial" w:hAnsi="Arial"/>
          <w:color w:themeColor="text1" w:val="000000"/>
          <w:sz w:val="16"/>
          <w:szCs w:val="16"/>
          <w:u w:val="none"/>
        </w:rPr>
        <w:t xml:space="preserve">ARKA Excellence Award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cs="Arial" w:ascii="Arial" w:hAnsi="Arial"/>
          <w:color w:themeColor="text1" w:val="000000"/>
          <w:sz w:val="16"/>
          <w:szCs w:val="16"/>
          <w:u w:val="none"/>
        </w:rPr>
        <w:t xml:space="preserve">B.F. Bryant Prize for Excellence in Teaching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Sholomskas Award for Outstanding Students (Mathematics)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Phi Beta Kappa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Undergraduate Research Program Poster Session Honorable Mention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Robert A. Figlin Family Research Award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Most Promising Mathematics Major Award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Science Scholars Program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President’s (full tuition merit) Scholarship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 xml:space="preserve">Dean’s List </w:t>
      </w:r>
      <w:r>
        <w:rPr>
          <w:rFonts w:eastAsia="Cambria" w:cs="Cambria" w:ascii="Cambria" w:hAnsi="Cambria"/>
          <w:color w:val="357CA3"/>
          <w:spacing w:val="-4"/>
          <w:sz w:val="16"/>
          <w:szCs w:val="16"/>
          <w:u w:val="none"/>
        </w:rPr>
        <w:t xml:space="preserve">⦿ </w:t>
      </w:r>
      <w:r>
        <w:rPr>
          <w:rFonts w:eastAsia="Cambria" w:cs="Arial" w:ascii="Arial" w:hAnsi="Arial"/>
          <w:color w:themeColor="text1" w:val="000000"/>
          <w:spacing w:val="-4"/>
          <w:sz w:val="16"/>
          <w:szCs w:val="16"/>
          <w:u w:val="none"/>
        </w:rPr>
        <w:t>Graduated Magna Cum Laude</w:t>
      </w:r>
    </w:p>
    <w:sectPr>
      <w:type w:val="nextPage"/>
      <w:pgSz w:w="12240" w:h="15840"/>
      <w:pgMar w:left="922" w:right="990" w:gutter="0" w:header="0" w:top="51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 Black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mbria Math">
    <w:charset w:val="01" w:characterSet="utf-8"/>
    <w:family w:val="roman"/>
    <w:pitch w:val="variable"/>
  </w:font>
  <w:font w:name="Arial Narrow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8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8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041936"/>
    <w:rPr>
      <w:rFonts w:ascii="Arial Black" w:hAnsi="Arial Black" w:eastAsia="Arial Black" w:cs="Arial Black"/>
      <w:kern w:val="0"/>
      <w:sz w:val="54"/>
      <w:szCs w:val="54"/>
      <w:u w:val="single" w:color="000000"/>
      <w14:ligatures w14:val="none"/>
    </w:rPr>
  </w:style>
  <w:style w:type="character" w:styleId="Hyperlink">
    <w:name w:val="Hyperlink"/>
    <w:basedOn w:val="DefaultParagraphFont"/>
    <w:uiPriority w:val="99"/>
    <w:unhideWhenUsed/>
    <w:rsid w:val="00041936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936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qFormat/>
    <w:rsid w:val="00041936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link w:val="TitleChar"/>
    <w:uiPriority w:val="10"/>
    <w:qFormat/>
    <w:rsid w:val="00041936"/>
    <w:pPr>
      <w:widowControl w:val="false"/>
      <w:spacing w:before="101" w:after="0"/>
      <w:ind w:start="100"/>
    </w:pPr>
    <w:rPr>
      <w:rFonts w:ascii="Arial Black" w:hAnsi="Arial Black" w:eastAsia="Arial Black" w:cs="Arial Black"/>
      <w:kern w:val="0"/>
      <w:sz w:val="54"/>
      <w:szCs w:val="54"/>
      <w:u w:val="single" w:color="000000"/>
      <w14:ligatures w14:val="non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175" w:leader="none"/>
        <w:tab w:val="right" w:pos="1035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idanlorenz@gmail.com" TargetMode="External"/><Relationship Id="rId3" Type="http://schemas.openxmlformats.org/officeDocument/2006/relationships/hyperlink" Target="http://www.linkedin.com/in/aidan-lorenz" TargetMode="External"/><Relationship Id="rId4" Type="http://schemas.openxmlformats.org/officeDocument/2006/relationships/hyperlink" Target="https://github.com/aidanlorenz" TargetMode="External"/><Relationship Id="rId5" Type="http://schemas.openxmlformats.org/officeDocument/2006/relationships/hyperlink" Target="https://github.com/aidanlorenz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LibreOffice/26.2.1.2$MacOSX_X86_64 LibreOffice_project/8399f6259d8c87f40e7255cdb3c9b958f5e08948</Application>
  <AppVersion>15.0000</AppVersion>
  <Pages>1</Pages>
  <Words>560</Words>
  <Characters>3548</Characters>
  <CharactersWithSpaces>4052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2025-09-04T16:34:00Z</dcterms:created>
  <dc:creator>Aidan A. Lorenz</dc:creator>
  <dc:description/>
  <dc:language>en-US</dc:language>
  <cp:lastModifiedBy/>
  <dcterms:modified xsi:type="dcterms:W3CDTF">2026-04-07T21:58:31Z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